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282000" w:rsidRDefault="00282000" w:rsidP="001717F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B17E5B" w:rsidRDefault="00D32B25" w:rsidP="001717F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</w:t>
      </w:r>
      <w:r w:rsidR="001717F7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Permanente 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de </w:t>
      </w:r>
      <w:r w:rsidR="00FC133F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Ordenamiento Territorial</w:t>
      </w:r>
    </w:p>
    <w:p w:rsidR="00256819" w:rsidRPr="00256819" w:rsidRDefault="00256819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B17E5B" w:rsidRPr="00FA7F33" w:rsidRDefault="00D32B25" w:rsidP="00FA7F33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C06E55">
        <w:rPr>
          <w:rFonts w:ascii="Arial" w:hAnsi="Arial" w:cs="Arial"/>
          <w:sz w:val="24"/>
          <w:szCs w:val="24"/>
        </w:rPr>
        <w:t xml:space="preserve"> Jalisco, siendo las </w:t>
      </w:r>
      <w:r w:rsidR="00F5151C">
        <w:rPr>
          <w:rFonts w:ascii="Arial" w:hAnsi="Arial" w:cs="Arial"/>
          <w:sz w:val="24"/>
          <w:szCs w:val="24"/>
        </w:rPr>
        <w:t>12</w:t>
      </w:r>
      <w:r w:rsidR="00C06E55">
        <w:rPr>
          <w:rFonts w:ascii="Arial" w:hAnsi="Arial" w:cs="Arial"/>
          <w:sz w:val="24"/>
          <w:szCs w:val="24"/>
        </w:rPr>
        <w:t>:</w:t>
      </w:r>
      <w:r w:rsidR="00F5151C">
        <w:rPr>
          <w:rFonts w:ascii="Arial" w:hAnsi="Arial" w:cs="Arial"/>
          <w:sz w:val="24"/>
          <w:szCs w:val="24"/>
        </w:rPr>
        <w:t>00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95884">
        <w:rPr>
          <w:rFonts w:ascii="Arial" w:hAnsi="Arial" w:cs="Arial"/>
          <w:sz w:val="24"/>
          <w:szCs w:val="24"/>
        </w:rPr>
        <w:t xml:space="preserve">del día 28 de </w:t>
      </w:r>
      <w:r w:rsidR="001717F7">
        <w:rPr>
          <w:rFonts w:ascii="Arial" w:hAnsi="Arial" w:cs="Arial"/>
          <w:sz w:val="24"/>
          <w:szCs w:val="24"/>
        </w:rPr>
        <w:t>Marz</w:t>
      </w:r>
      <w:r w:rsidR="003C49D3">
        <w:rPr>
          <w:rFonts w:ascii="Arial" w:hAnsi="Arial" w:cs="Arial"/>
          <w:sz w:val="24"/>
          <w:szCs w:val="24"/>
        </w:rPr>
        <w:t>o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 Juan Solís García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>,</w:t>
      </w:r>
      <w:r w:rsidR="00C06E55">
        <w:rPr>
          <w:rFonts w:ascii="Arial" w:hAnsi="Arial" w:cs="Arial"/>
          <w:b/>
          <w:sz w:val="24"/>
          <w:szCs w:val="24"/>
        </w:rPr>
        <w:t xml:space="preserve"> Cecilio López </w:t>
      </w:r>
      <w:proofErr w:type="spellStart"/>
      <w:r w:rsidR="00C06E55">
        <w:rPr>
          <w:rFonts w:ascii="Arial" w:hAnsi="Arial" w:cs="Arial"/>
          <w:b/>
          <w:sz w:val="24"/>
          <w:szCs w:val="24"/>
        </w:rPr>
        <w:t>Fernandez</w:t>
      </w:r>
      <w:proofErr w:type="spellEnd"/>
      <w:r w:rsidR="00C06E55">
        <w:rPr>
          <w:rFonts w:ascii="Arial" w:hAnsi="Arial" w:cs="Arial"/>
          <w:b/>
          <w:sz w:val="24"/>
          <w:szCs w:val="24"/>
        </w:rPr>
        <w:t>, Carmina Palacios Ibarra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F81DAC">
        <w:rPr>
          <w:rFonts w:ascii="Arial" w:hAnsi="Arial" w:cs="Arial"/>
          <w:b/>
          <w:sz w:val="24"/>
          <w:szCs w:val="24"/>
        </w:rPr>
        <w:t xml:space="preserve"> </w:t>
      </w:r>
      <w:r w:rsidR="00F81DAC">
        <w:rPr>
          <w:rFonts w:ascii="Arial" w:hAnsi="Arial" w:cs="Arial"/>
          <w:sz w:val="24"/>
          <w:szCs w:val="24"/>
        </w:rPr>
        <w:t xml:space="preserve">y </w:t>
      </w:r>
      <w:r w:rsidR="00C06E55">
        <w:rPr>
          <w:rFonts w:ascii="Arial" w:hAnsi="Arial" w:cs="Arial"/>
          <w:b/>
          <w:sz w:val="24"/>
          <w:szCs w:val="24"/>
        </w:rPr>
        <w:t>Luis Alberto Michel Rodríguez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F1327">
        <w:rPr>
          <w:rFonts w:ascii="Arial" w:hAnsi="Arial" w:cs="Arial"/>
          <w:sz w:val="24"/>
          <w:szCs w:val="24"/>
        </w:rPr>
        <w:t xml:space="preserve"> Permanente de Ordenamiento Territorial</w:t>
      </w:r>
      <w:r w:rsidR="00955DE2">
        <w:rPr>
          <w:rFonts w:ascii="Arial" w:hAnsi="Arial" w:cs="Arial"/>
          <w:sz w:val="24"/>
          <w:szCs w:val="24"/>
        </w:rPr>
        <w:t xml:space="preserve"> y</w:t>
      </w:r>
      <w:r w:rsidR="008F1327">
        <w:rPr>
          <w:rFonts w:ascii="Arial" w:hAnsi="Arial" w:cs="Arial"/>
          <w:sz w:val="24"/>
          <w:szCs w:val="24"/>
        </w:rPr>
        <w:t xml:space="preserve"> los 0</w:t>
      </w:r>
      <w:r w:rsidR="007C56B2">
        <w:rPr>
          <w:rFonts w:ascii="Arial" w:hAnsi="Arial" w:cs="Arial"/>
          <w:sz w:val="24"/>
          <w:szCs w:val="24"/>
        </w:rPr>
        <w:t>6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</w:t>
      </w:r>
      <w:r w:rsidR="007C56B2">
        <w:rPr>
          <w:rFonts w:ascii="Arial" w:hAnsi="Arial" w:cs="Arial"/>
          <w:sz w:val="24"/>
          <w:szCs w:val="24"/>
        </w:rPr>
        <w:t>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2A61E2">
        <w:rPr>
          <w:rFonts w:ascii="Arial" w:hAnsi="Arial" w:cs="Arial"/>
          <w:sz w:val="24"/>
          <w:szCs w:val="24"/>
        </w:rPr>
        <w:t>Comisió</w:t>
      </w:r>
      <w:r w:rsidR="002A61E2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2A61E2">
        <w:rPr>
          <w:rFonts w:ascii="Arial" w:hAnsi="Arial" w:cs="Arial"/>
          <w:sz w:val="24"/>
          <w:szCs w:val="24"/>
        </w:rPr>
        <w:t xml:space="preserve"> Permanente de Ordenamiento Territorial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256819" w:rsidRDefault="00256819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614188" w:rsidRPr="00FA7F33" w:rsidRDefault="00D32B25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435E12" w:rsidRPr="00435E1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35E12">
        <w:rPr>
          <w:rFonts w:ascii="Arial" w:hAnsi="Arial" w:cs="Arial"/>
          <w:b/>
        </w:rPr>
        <w:t>3.-</w:t>
      </w:r>
      <w:r>
        <w:rPr>
          <w:rFonts w:ascii="Arial" w:hAnsi="Arial" w:cs="Arial"/>
          <w:b/>
        </w:rPr>
        <w:t xml:space="preserve"> </w:t>
      </w:r>
      <w:r w:rsidR="000764B9">
        <w:rPr>
          <w:rFonts w:ascii="Arial" w:hAnsi="Arial" w:cs="Arial"/>
        </w:rPr>
        <w:t xml:space="preserve">Lectura y </w:t>
      </w:r>
      <w:r>
        <w:rPr>
          <w:rFonts w:ascii="Arial" w:hAnsi="Arial" w:cs="Arial"/>
        </w:rPr>
        <w:t>Aprobación del acta de fecha 28 de febrero del 2019.</w:t>
      </w:r>
    </w:p>
    <w:p w:rsidR="00814232" w:rsidRPr="0081423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32B25" w:rsidRPr="00A51E96">
        <w:rPr>
          <w:rFonts w:ascii="Arial" w:hAnsi="Arial" w:cs="Arial"/>
          <w:b/>
        </w:rPr>
        <w:t>.-</w:t>
      </w:r>
      <w:r w:rsidR="000A3122">
        <w:rPr>
          <w:rFonts w:ascii="Arial" w:hAnsi="Arial" w:cs="Arial"/>
          <w:b/>
        </w:rPr>
        <w:t xml:space="preserve"> </w:t>
      </w:r>
      <w:r w:rsidR="00A0513D">
        <w:rPr>
          <w:rFonts w:ascii="Arial" w:hAnsi="Arial" w:cs="Arial"/>
        </w:rPr>
        <w:t>Informe de</w:t>
      </w:r>
      <w:r w:rsidR="006F2BBC">
        <w:rPr>
          <w:rFonts w:ascii="Arial" w:hAnsi="Arial" w:cs="Arial"/>
        </w:rPr>
        <w:t xml:space="preserve"> actividades de la Dirección de Desarrollo Urbano y del Consejo Municipal de Desarrollo Urbano</w:t>
      </w:r>
      <w:r w:rsidR="00D32B25">
        <w:rPr>
          <w:rFonts w:ascii="Arial" w:hAnsi="Arial" w:cs="Arial"/>
        </w:rPr>
        <w:t>.</w:t>
      </w:r>
      <w:r w:rsidR="00D32B25" w:rsidRPr="00A51E96">
        <w:rPr>
          <w:rFonts w:ascii="Arial" w:hAnsi="Arial" w:cs="Arial"/>
        </w:rPr>
        <w:t xml:space="preserve"> </w:t>
      </w:r>
    </w:p>
    <w:p w:rsidR="00D32B25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Pr="00A51E96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81F68" w:rsidRPr="00A51E96" w:rsidRDefault="00D32B25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FA7F3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3C40F1" w:rsidRDefault="00D32B25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FA7F33">
        <w:rPr>
          <w:rFonts w:ascii="Arial" w:hAnsi="Arial" w:cs="Arial"/>
        </w:rPr>
        <w:t>de la Comisión Edilicia Permanente de Ordenamiento Territorial</w:t>
      </w:r>
      <w:r w:rsidR="003C40F1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los siguientes integrantes: los C.c.</w:t>
      </w:r>
      <w:r w:rsidR="006E033B">
        <w:rPr>
          <w:rFonts w:ascii="Arial" w:hAnsi="Arial" w:cs="Arial"/>
          <w:b/>
        </w:rPr>
        <w:t xml:space="preserve"> </w:t>
      </w:r>
      <w:r w:rsidR="000D2DD4">
        <w:rPr>
          <w:rFonts w:ascii="Arial" w:hAnsi="Arial" w:cs="Arial"/>
          <w:b/>
        </w:rPr>
        <w:t>Juan Solís García</w:t>
      </w:r>
      <w:r w:rsidR="000D2DD4" w:rsidRPr="00192E61">
        <w:rPr>
          <w:rFonts w:ascii="Arial" w:hAnsi="Arial" w:cs="Arial"/>
          <w:b/>
        </w:rPr>
        <w:t>, Saúl López Orozco</w:t>
      </w:r>
      <w:r w:rsidR="000D2DD4">
        <w:rPr>
          <w:rFonts w:ascii="Arial" w:hAnsi="Arial" w:cs="Arial"/>
          <w:b/>
        </w:rPr>
        <w:t>, Cecilio López Fernández, Carmina Palacios Ibarra</w:t>
      </w:r>
      <w:r w:rsidR="000D2DD4" w:rsidRPr="00192E61">
        <w:rPr>
          <w:rFonts w:ascii="Arial" w:hAnsi="Arial" w:cs="Arial"/>
          <w:b/>
        </w:rPr>
        <w:t>,</w:t>
      </w:r>
      <w:r w:rsidR="000D2DD4" w:rsidRPr="00192E61">
        <w:rPr>
          <w:rFonts w:ascii="Arial" w:hAnsi="Arial" w:cs="Arial"/>
        </w:rPr>
        <w:t xml:space="preserve"> </w:t>
      </w:r>
      <w:r w:rsidR="000D2DD4" w:rsidRPr="00192E61">
        <w:rPr>
          <w:rFonts w:ascii="Arial" w:hAnsi="Arial" w:cs="Arial"/>
          <w:b/>
        </w:rPr>
        <w:t>María Laurel Carrillo Ventura</w:t>
      </w:r>
      <w:r w:rsidR="000D2DD4">
        <w:rPr>
          <w:rFonts w:ascii="Arial" w:hAnsi="Arial" w:cs="Arial"/>
          <w:b/>
        </w:rPr>
        <w:t>,</w:t>
      </w:r>
      <w:r w:rsidR="000D2DD4">
        <w:rPr>
          <w:rFonts w:ascii="Arial" w:hAnsi="Arial" w:cs="Arial"/>
        </w:rPr>
        <w:t xml:space="preserve"> </w:t>
      </w:r>
      <w:r w:rsidR="000D2DD4">
        <w:rPr>
          <w:rFonts w:ascii="Arial" w:hAnsi="Arial" w:cs="Arial"/>
          <w:b/>
        </w:rPr>
        <w:t>Luis Alberto Michel Rodríguez</w:t>
      </w:r>
      <w:r w:rsidR="000D2DD4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>y Eduardo Manuel Martínez Martínez</w:t>
      </w:r>
      <w:r w:rsidR="00D64422">
        <w:rPr>
          <w:rFonts w:ascii="Arial" w:hAnsi="Arial" w:cs="Arial"/>
        </w:rPr>
        <w:t>.</w:t>
      </w:r>
      <w:r w:rsidR="006E033B">
        <w:rPr>
          <w:rFonts w:ascii="Arial" w:hAnsi="Arial" w:cs="Arial"/>
        </w:rPr>
        <w:t xml:space="preserve"> (</w:t>
      </w:r>
      <w:r w:rsidR="000D2DD4">
        <w:rPr>
          <w:rFonts w:ascii="Arial" w:hAnsi="Arial" w:cs="Arial"/>
        </w:rPr>
        <w:t>7</w:t>
      </w:r>
      <w:r w:rsidR="006E033B">
        <w:rPr>
          <w:rFonts w:ascii="Arial" w:hAnsi="Arial" w:cs="Arial"/>
        </w:rPr>
        <w:t xml:space="preserve"> de </w:t>
      </w:r>
      <w:r w:rsidR="000D2DD4">
        <w:rPr>
          <w:rFonts w:ascii="Arial" w:hAnsi="Arial" w:cs="Arial"/>
        </w:rPr>
        <w:t>10</w:t>
      </w:r>
      <w:r w:rsidR="000A49C3">
        <w:rPr>
          <w:rFonts w:ascii="Arial" w:hAnsi="Arial" w:cs="Arial"/>
        </w:rPr>
        <w:t xml:space="preserve"> integrantes)</w:t>
      </w: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 w:rsidR="00611DC1">
        <w:rPr>
          <w:rFonts w:ascii="Arial" w:hAnsi="Arial" w:cs="Arial"/>
        </w:rPr>
        <w:t>icia Permanente de Ordenamiento Territorial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611DC1">
        <w:rPr>
          <w:rStyle w:val="Textoennegrita"/>
          <w:rFonts w:ascii="Arial" w:hAnsi="Arial" w:cs="Arial"/>
          <w:bdr w:val="none" w:sz="0" w:space="0" w:color="auto" w:frame="1"/>
        </w:rPr>
        <w:t xml:space="preserve"> de la Comisión Edilicia Permanente de Ordenamiento Territorial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para llevar </w:t>
      </w:r>
      <w:r w:rsidR="00256819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- </w:t>
      </w:r>
    </w:p>
    <w:p w:rsidR="0052675C" w:rsidRDefault="0052675C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</w:p>
    <w:p w:rsidR="0052675C" w:rsidRDefault="0052675C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</w:p>
    <w:p w:rsidR="0052675C" w:rsidRDefault="0052675C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</w:p>
    <w:p w:rsidR="0052675C" w:rsidRDefault="0052675C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</w:p>
    <w:p w:rsidR="0052675C" w:rsidRPr="008167B5" w:rsidRDefault="0052675C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Edilicia</w:t>
      </w:r>
      <w:r w:rsidR="00581F68">
        <w:rPr>
          <w:rFonts w:ascii="Arial" w:hAnsi="Arial" w:cs="Arial"/>
        </w:rPr>
        <w:t xml:space="preserve"> Permanente</w:t>
      </w:r>
      <w:r w:rsidRPr="00A51E96">
        <w:rPr>
          <w:rFonts w:ascii="Arial" w:hAnsi="Arial" w:cs="Arial"/>
        </w:rPr>
        <w:t xml:space="preserve"> </w:t>
      </w:r>
      <w:r w:rsidR="00581F68">
        <w:rPr>
          <w:rFonts w:ascii="Arial" w:hAnsi="Arial" w:cs="Arial"/>
        </w:rPr>
        <w:t>de Ordenamiento Territorial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581F68">
        <w:rPr>
          <w:rFonts w:ascii="Arial" w:hAnsi="Arial" w:cs="Arial"/>
        </w:rPr>
        <w:t xml:space="preserve"> resultando 0</w:t>
      </w:r>
      <w:r w:rsidR="00CC355A">
        <w:rPr>
          <w:rFonts w:ascii="Arial" w:hAnsi="Arial" w:cs="Arial"/>
        </w:rPr>
        <w:t>7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 w:rsidR="00581F68">
        <w:rPr>
          <w:rFonts w:ascii="Arial" w:hAnsi="Arial" w:cs="Arial"/>
        </w:rPr>
        <w:t xml:space="preserve"> - - - - </w:t>
      </w:r>
      <w:r w:rsidR="0073052D">
        <w:rPr>
          <w:rFonts w:ascii="Arial" w:hAnsi="Arial" w:cs="Arial"/>
        </w:rPr>
        <w:t xml:space="preserve"> - - - - - - - - - - - - - - - - - - - </w:t>
      </w:r>
      <w:r w:rsidR="00CC355A">
        <w:rPr>
          <w:rFonts w:ascii="Arial" w:hAnsi="Arial" w:cs="Arial"/>
        </w:rPr>
        <w:t>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764B9" w:rsidRDefault="00D32B25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</w:t>
      </w:r>
      <w:r w:rsidR="00F62270">
        <w:rPr>
          <w:rFonts w:ascii="Arial" w:hAnsi="Arial" w:cs="Arial"/>
        </w:rPr>
        <w:t>icia Permanente de Ordenamiento Territorial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</w:t>
      </w:r>
    </w:p>
    <w:p w:rsidR="000764B9" w:rsidRDefault="000764B9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764B9" w:rsidRDefault="0047137C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Lectura y </w:t>
      </w:r>
      <w:r w:rsidR="000764B9">
        <w:rPr>
          <w:rFonts w:ascii="Arial" w:hAnsi="Arial" w:cs="Arial"/>
          <w:b/>
        </w:rPr>
        <w:t>Aprobación del Acta de la Sesión Anterior</w:t>
      </w:r>
      <w:r w:rsidR="000764B9" w:rsidRPr="00A51E96">
        <w:rPr>
          <w:rFonts w:ascii="Arial" w:hAnsi="Arial" w:cs="Arial"/>
        </w:rPr>
        <w:t>.- en uso de la palabra el C.</w:t>
      </w:r>
      <w:r w:rsidR="000764B9">
        <w:rPr>
          <w:rFonts w:ascii="Arial" w:hAnsi="Arial" w:cs="Arial"/>
        </w:rPr>
        <w:t xml:space="preserve"> Regidor y P</w:t>
      </w:r>
      <w:r w:rsidR="000764B9" w:rsidRPr="00A51E96">
        <w:rPr>
          <w:rFonts w:ascii="Arial" w:hAnsi="Arial" w:cs="Arial"/>
        </w:rPr>
        <w:t>residente de la Comisión Edil</w:t>
      </w:r>
      <w:r w:rsidR="000764B9">
        <w:rPr>
          <w:rFonts w:ascii="Arial" w:hAnsi="Arial" w:cs="Arial"/>
        </w:rPr>
        <w:t>icia de</w:t>
      </w:r>
      <w:r>
        <w:rPr>
          <w:rFonts w:ascii="Arial" w:hAnsi="Arial" w:cs="Arial"/>
        </w:rPr>
        <w:t xml:space="preserve"> Ordenamiento Territorial</w:t>
      </w:r>
      <w:r w:rsidR="000764B9">
        <w:rPr>
          <w:rFonts w:ascii="Arial" w:hAnsi="Arial" w:cs="Arial"/>
        </w:rPr>
        <w:t xml:space="preserve"> manifestó lo siguiente: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Default="00E23A86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 xml:space="preserve"> </w:t>
      </w:r>
      <w:r w:rsidR="000764B9" w:rsidRPr="00EE56DE">
        <w:rPr>
          <w:rFonts w:ascii="Arial" w:hAnsi="Arial" w:cs="Arial"/>
        </w:rPr>
        <w:t>“</w:t>
      </w:r>
      <w:r w:rsidR="000764B9"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="000764B9" w:rsidRPr="00EE56DE">
        <w:rPr>
          <w:rFonts w:ascii="Arial" w:hAnsi="Arial" w:cs="Arial"/>
          <w:b/>
          <w:i/>
        </w:rPr>
        <w:t>Martínez</w:t>
      </w:r>
      <w:proofErr w:type="spellEnd"/>
      <w:r w:rsidR="000764B9"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0764B9">
        <w:rPr>
          <w:rFonts w:ascii="Arial" w:hAnsi="Arial" w:cs="Arial"/>
          <w:i/>
        </w:rPr>
        <w:t xml:space="preserve"> A continuación</w:t>
      </w:r>
      <w:r>
        <w:rPr>
          <w:rFonts w:ascii="Arial" w:hAnsi="Arial" w:cs="Arial"/>
          <w:i/>
        </w:rPr>
        <w:t xml:space="preserve"> se</w:t>
      </w:r>
      <w:r w:rsidR="000764B9">
        <w:rPr>
          <w:rFonts w:ascii="Arial" w:hAnsi="Arial" w:cs="Arial"/>
          <w:i/>
        </w:rPr>
        <w:t xml:space="preserve"> someta para su aprobación el acta de </w:t>
      </w:r>
      <w:r>
        <w:rPr>
          <w:rFonts w:ascii="Arial" w:hAnsi="Arial" w:cs="Arial"/>
          <w:i/>
        </w:rPr>
        <w:t>2</w:t>
      </w:r>
      <w:r w:rsidR="000764B9">
        <w:rPr>
          <w:rFonts w:ascii="Arial" w:hAnsi="Arial" w:cs="Arial"/>
          <w:i/>
        </w:rPr>
        <w:t xml:space="preserve">8 de </w:t>
      </w:r>
      <w:r>
        <w:rPr>
          <w:rFonts w:ascii="Arial" w:hAnsi="Arial" w:cs="Arial"/>
          <w:i/>
        </w:rPr>
        <w:t>Febrero</w:t>
      </w:r>
      <w:r w:rsidR="000764B9">
        <w:rPr>
          <w:rFonts w:ascii="Arial" w:hAnsi="Arial" w:cs="Arial"/>
          <w:i/>
        </w:rPr>
        <w:t xml:space="preserve"> del 201</w:t>
      </w:r>
      <w:r>
        <w:rPr>
          <w:rFonts w:ascii="Arial" w:hAnsi="Arial" w:cs="Arial"/>
          <w:i/>
        </w:rPr>
        <w:t>9</w:t>
      </w:r>
      <w:r w:rsidR="000764B9">
        <w:rPr>
          <w:rFonts w:ascii="Arial" w:hAnsi="Arial" w:cs="Arial"/>
          <w:i/>
        </w:rPr>
        <w:t>, quienes estén a favor del acta favor de manifestarlo levantando su mano</w:t>
      </w:r>
      <w:r w:rsidR="000764B9" w:rsidRPr="00EE56DE">
        <w:rPr>
          <w:rFonts w:ascii="Arial" w:hAnsi="Arial" w:cs="Arial"/>
          <w:i/>
        </w:rPr>
        <w:t>.”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Pr="00C5679F" w:rsidRDefault="000764B9" w:rsidP="000764B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</w:t>
      </w:r>
      <w:r w:rsidR="0067744A">
        <w:rPr>
          <w:rFonts w:ascii="Arial" w:hAnsi="Arial" w:cs="Arial"/>
        </w:rPr>
        <w:t xml:space="preserve"> Ordenamiento Territorial</w:t>
      </w:r>
      <w:r>
        <w:rPr>
          <w:rFonts w:ascii="Arial" w:hAnsi="Arial" w:cs="Arial"/>
        </w:rPr>
        <w:t xml:space="preserve"> de fecha </w:t>
      </w:r>
      <w:r w:rsidR="0067744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8 de </w:t>
      </w:r>
      <w:r w:rsidR="0067744A">
        <w:rPr>
          <w:rFonts w:ascii="Arial" w:hAnsi="Arial" w:cs="Arial"/>
        </w:rPr>
        <w:t>Febrero</w:t>
      </w:r>
      <w:r>
        <w:rPr>
          <w:rFonts w:ascii="Arial" w:hAnsi="Arial" w:cs="Arial"/>
        </w:rPr>
        <w:t xml:space="preserve"> del 201</w:t>
      </w:r>
      <w:r w:rsidR="0067744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>resultando 0</w:t>
      </w:r>
      <w:r w:rsidR="0067744A">
        <w:rPr>
          <w:rFonts w:ascii="Arial" w:hAnsi="Arial" w:cs="Arial"/>
          <w:b/>
        </w:rPr>
        <w:t>7</w:t>
      </w:r>
      <w:r w:rsidRPr="00D24CE3">
        <w:rPr>
          <w:rFonts w:ascii="Arial" w:hAnsi="Arial" w:cs="Arial"/>
          <w:b/>
        </w:rPr>
        <w:t xml:space="preserve"> votos a favor, 0 en contra y 0 abstenciones.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- - - - - - - - - - - - - - - - - - - - </w:t>
      </w:r>
      <w:r w:rsidR="0067744A">
        <w:rPr>
          <w:rFonts w:ascii="Arial" w:hAnsi="Arial" w:cs="Arial"/>
        </w:rPr>
        <w:t xml:space="preserve">- - - - - - </w:t>
      </w:r>
      <w:r>
        <w:rPr>
          <w:rFonts w:ascii="Arial" w:hAnsi="Arial" w:cs="Arial"/>
        </w:rPr>
        <w:t xml:space="preserve">- - - - - -  - - - </w:t>
      </w:r>
    </w:p>
    <w:p w:rsidR="00D32B25" w:rsidRPr="00D24CE3" w:rsidRDefault="00D32B25" w:rsidP="006774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</w:rPr>
        <w:t xml:space="preserve"> </w:t>
      </w:r>
    </w:p>
    <w:p w:rsidR="000C11D6" w:rsidRDefault="00340201" w:rsidP="0034020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340201">
        <w:rPr>
          <w:rFonts w:ascii="Arial" w:hAnsi="Arial" w:cs="Arial"/>
          <w:b/>
        </w:rPr>
        <w:t>Informe</w:t>
      </w:r>
      <w:r w:rsidR="001F5A2A">
        <w:rPr>
          <w:rFonts w:ascii="Arial" w:hAnsi="Arial" w:cs="Arial"/>
          <w:b/>
        </w:rPr>
        <w:t xml:space="preserve"> de </w:t>
      </w:r>
      <w:r w:rsidR="001F5A2A" w:rsidRPr="001F5A2A">
        <w:rPr>
          <w:rFonts w:ascii="Arial" w:hAnsi="Arial" w:cs="Arial"/>
          <w:b/>
        </w:rPr>
        <w:t>actividades de la Dirección de Desarrollo Urbano y del Consejo Municipal de Desarrollo Urbano</w:t>
      </w:r>
      <w:r w:rsidR="00D32B25" w:rsidRPr="001F5A2A">
        <w:rPr>
          <w:rFonts w:ascii="Arial" w:hAnsi="Arial" w:cs="Arial"/>
          <w:b/>
        </w:rPr>
        <w:t>.-</w:t>
      </w:r>
      <w:r w:rsidR="004072C6" w:rsidRPr="004072C6">
        <w:rPr>
          <w:rFonts w:ascii="Arial" w:hAnsi="Arial" w:cs="Arial"/>
        </w:rPr>
        <w:t xml:space="preserve"> </w:t>
      </w:r>
      <w:r w:rsidR="00A911ED">
        <w:rPr>
          <w:rFonts w:ascii="Arial" w:hAnsi="Arial" w:cs="Arial"/>
        </w:rPr>
        <w:t xml:space="preserve">Por lo que </w:t>
      </w:r>
      <w:r w:rsidR="00A911ED" w:rsidRPr="00F75B5A">
        <w:rPr>
          <w:rFonts w:ascii="Arial" w:hAnsi="Arial" w:cs="Arial"/>
        </w:rPr>
        <w:t>el Regidor.- Eduardo Manuel Martínez Martínez</w:t>
      </w:r>
      <w:r w:rsidR="00A911ED" w:rsidRPr="00A51E96">
        <w:rPr>
          <w:rFonts w:ascii="Arial" w:hAnsi="Arial" w:cs="Arial"/>
        </w:rPr>
        <w:t>, presidente de la Comisión Edilicia</w:t>
      </w:r>
      <w:r w:rsidR="00F75B5A">
        <w:rPr>
          <w:rFonts w:ascii="Arial" w:hAnsi="Arial" w:cs="Arial"/>
        </w:rPr>
        <w:t xml:space="preserve"> Permanente</w:t>
      </w:r>
      <w:r w:rsidR="00A911ED" w:rsidRPr="00A51E96">
        <w:rPr>
          <w:rFonts w:ascii="Arial" w:hAnsi="Arial" w:cs="Arial"/>
        </w:rPr>
        <w:t xml:space="preserve"> </w:t>
      </w:r>
      <w:r w:rsidR="00F75B5A">
        <w:rPr>
          <w:rFonts w:ascii="Arial" w:hAnsi="Arial" w:cs="Arial"/>
        </w:rPr>
        <w:t>de Ordenamiento Territorial</w:t>
      </w:r>
      <w:r w:rsidR="00A911ED">
        <w:rPr>
          <w:rFonts w:ascii="Arial" w:hAnsi="Arial" w:cs="Arial"/>
        </w:rPr>
        <w:t xml:space="preserve">, </w:t>
      </w:r>
      <w:r w:rsidR="00F75B5A">
        <w:rPr>
          <w:rFonts w:ascii="Arial" w:hAnsi="Arial" w:cs="Arial"/>
        </w:rPr>
        <w:t>de propia voz da lectura</w:t>
      </w:r>
      <w:r w:rsidR="00837EE4">
        <w:rPr>
          <w:rFonts w:ascii="Arial" w:hAnsi="Arial" w:cs="Arial"/>
        </w:rPr>
        <w:t xml:space="preserve"> detallada</w:t>
      </w:r>
      <w:r w:rsidR="00F75B5A">
        <w:rPr>
          <w:rFonts w:ascii="Arial" w:hAnsi="Arial" w:cs="Arial"/>
        </w:rPr>
        <w:t xml:space="preserve"> del informe de actividades que se han realizado en el municipio y que tienen relación con la comisión edilicia siendo:</w:t>
      </w:r>
      <w:r w:rsidR="002977E2">
        <w:rPr>
          <w:rFonts w:ascii="Arial" w:hAnsi="Arial" w:cs="Arial"/>
        </w:rPr>
        <w:t xml:space="preserve"> </w:t>
      </w:r>
      <w:r w:rsidR="00861907">
        <w:rPr>
          <w:rFonts w:ascii="Arial" w:hAnsi="Arial" w:cs="Arial"/>
        </w:rPr>
        <w:t xml:space="preserve"> </w:t>
      </w:r>
    </w:p>
    <w:p w:rsidR="000C11D6" w:rsidRDefault="000C11D6" w:rsidP="0034020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6B09E1" w:rsidRPr="004B06BE" w:rsidRDefault="002977E2" w:rsidP="004B06BE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“</w:t>
      </w:r>
      <w:r w:rsidR="00FA4069">
        <w:rPr>
          <w:rFonts w:ascii="Arial" w:hAnsi="Arial" w:cs="Arial"/>
          <w:i/>
        </w:rPr>
        <w:t>Como parte de los trabajos que se han venido realizando, a los procesos y calendario de los planes parciales de los distritos urbanos del municipio, dentro de</w:t>
      </w:r>
      <w:r w:rsidR="00977E0E">
        <w:rPr>
          <w:rFonts w:ascii="Arial" w:hAnsi="Arial" w:cs="Arial"/>
          <w:i/>
        </w:rPr>
        <w:t xml:space="preserve"> aproximadamente</w:t>
      </w:r>
      <w:r w:rsidR="00FA4069">
        <w:rPr>
          <w:rFonts w:ascii="Arial" w:hAnsi="Arial" w:cs="Arial"/>
          <w:i/>
        </w:rPr>
        <w:t xml:space="preserve"> </w:t>
      </w:r>
      <w:r w:rsidR="00977E0E">
        <w:rPr>
          <w:rFonts w:ascii="Arial" w:hAnsi="Arial" w:cs="Arial"/>
          <w:i/>
        </w:rPr>
        <w:t>de 10 a 15 días</w:t>
      </w:r>
      <w:r w:rsidR="00FA4069">
        <w:rPr>
          <w:rFonts w:ascii="Arial" w:hAnsi="Arial" w:cs="Arial"/>
          <w:i/>
        </w:rPr>
        <w:t>, el consejo de desarrollo urbano estará convocando para acordar e invitar a los miembros del mismo para establecer la ruta y los días para los recorridos en las colonias marginadas del municipio, esto con el objetivo de establecer el diagnostico, parte del mismo análisis y actualización de los distritos, para que todos aquellos que deseen acompañarnos se les hará saber en tiempo y forma, asimismo se muestra la diapositiva para que se detecten las zonas que se van a estar visitando…”(sic)</w:t>
      </w:r>
    </w:p>
    <w:p w:rsidR="00B17E5B" w:rsidRDefault="00B17E5B" w:rsidP="00D635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256819" w:rsidRPr="00BE5DDF" w:rsidRDefault="00D32B25" w:rsidP="00D6359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</w:t>
      </w:r>
      <w:r w:rsidR="00F75B5A">
        <w:rPr>
          <w:rFonts w:ascii="Arial" w:hAnsi="Arial" w:cs="Arial"/>
        </w:rPr>
        <w:t xml:space="preserve"> Edilicia Permanente de Ordenamiento Territorial, Lic. </w:t>
      </w:r>
      <w:r>
        <w:rPr>
          <w:rFonts w:ascii="Arial" w:hAnsi="Arial" w:cs="Arial"/>
        </w:rPr>
        <w:t xml:space="preserve">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preguntó a los integrantes de la comisión, si alguno de ellos tenía algún punto que tratar, a lo que todos manifestaron que no tenían asuntos generales para tratar, por lo que se da por agotado este punto. -</w:t>
      </w:r>
      <w:r w:rsidR="00F75B5A">
        <w:rPr>
          <w:rFonts w:ascii="Arial" w:hAnsi="Arial" w:cs="Arial"/>
        </w:rPr>
        <w:t xml:space="preserve"> </w:t>
      </w:r>
      <w:r w:rsidR="00D6359B">
        <w:rPr>
          <w:rFonts w:ascii="Arial" w:hAnsi="Arial" w:cs="Arial"/>
        </w:rPr>
        <w:t xml:space="preserve"> - - - </w:t>
      </w:r>
      <w:r w:rsidR="00955DE2">
        <w:rPr>
          <w:rFonts w:ascii="Arial" w:hAnsi="Arial" w:cs="Arial"/>
        </w:rPr>
        <w:t>- - - - - - -</w:t>
      </w: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1A77C2" w:rsidRDefault="00D32B25" w:rsidP="006C20D4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978A9">
        <w:rPr>
          <w:rFonts w:ascii="Arial" w:hAnsi="Arial" w:cs="Arial"/>
        </w:rPr>
        <w:t xml:space="preserve"> H. Comisión</w:t>
      </w:r>
      <w:r>
        <w:rPr>
          <w:rFonts w:ascii="Arial" w:hAnsi="Arial" w:cs="Arial"/>
        </w:rPr>
        <w:t xml:space="preserve"> Edilicia</w:t>
      </w:r>
      <w:r w:rsidR="008978A9">
        <w:rPr>
          <w:rFonts w:ascii="Arial" w:hAnsi="Arial" w:cs="Arial"/>
        </w:rPr>
        <w:t xml:space="preserve"> Permanente de Ordenamiento Territorial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 la presente sesió</w:t>
      </w:r>
      <w:r w:rsidR="004D68F3">
        <w:rPr>
          <w:rFonts w:ascii="Arial" w:hAnsi="Arial" w:cs="Arial"/>
        </w:rPr>
        <w:t xml:space="preserve">n ordinaria siendo las </w:t>
      </w:r>
      <w:r w:rsidR="00955DE2">
        <w:rPr>
          <w:rFonts w:ascii="Arial" w:hAnsi="Arial" w:cs="Arial"/>
        </w:rPr>
        <w:t>12</w:t>
      </w:r>
      <w:r w:rsidR="004D68F3">
        <w:rPr>
          <w:rFonts w:ascii="Arial" w:hAnsi="Arial" w:cs="Arial"/>
        </w:rPr>
        <w:t>:16</w:t>
      </w:r>
      <w:r w:rsidR="008978A9">
        <w:rPr>
          <w:rFonts w:ascii="Arial" w:hAnsi="Arial" w:cs="Arial"/>
        </w:rPr>
        <w:t xml:space="preserve"> horas, del día 2</w:t>
      </w:r>
      <w:r w:rsidR="003E7421">
        <w:rPr>
          <w:rFonts w:ascii="Arial" w:hAnsi="Arial" w:cs="Arial"/>
        </w:rPr>
        <w:t>8 de Febrero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</w:t>
      </w:r>
      <w:r w:rsidR="006C20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8978A9">
        <w:rPr>
          <w:rFonts w:ascii="Arial" w:hAnsi="Arial" w:cs="Arial"/>
        </w:rPr>
        <w:t xml:space="preserve"> - - - - - - - - - - - -</w:t>
      </w:r>
      <w:r w:rsidR="00256819">
        <w:rPr>
          <w:rFonts w:ascii="Arial" w:hAnsi="Arial" w:cs="Arial"/>
        </w:rPr>
        <w:t xml:space="preserve"> - - - - - -</w:t>
      </w:r>
      <w:r w:rsidR="00955DE2">
        <w:rPr>
          <w:rFonts w:ascii="Arial" w:hAnsi="Arial" w:cs="Arial"/>
        </w:rPr>
        <w:t>- - - - - - - - - - - - - - - -</w:t>
      </w:r>
      <w:r w:rsidR="00256819">
        <w:rPr>
          <w:rFonts w:ascii="Arial" w:hAnsi="Arial" w:cs="Arial"/>
        </w:rPr>
        <w:t xml:space="preserve"> - - - - - - - - - - - - - - </w:t>
      </w:r>
    </w:p>
    <w:p w:rsidR="005B5589" w:rsidRPr="005B5589" w:rsidRDefault="005B5589" w:rsidP="005B5589">
      <w:pPr>
        <w:pStyle w:val="NormalWeb"/>
        <w:shd w:val="clear" w:color="auto" w:fill="FFFFFF"/>
        <w:spacing w:before="384" w:beforeAutospacing="0" w:after="384" w:afterAutospacing="0"/>
        <w:jc w:val="both"/>
        <w:textAlignment w:val="baseline"/>
        <w:rPr>
          <w:rFonts w:ascii="Arial" w:hAnsi="Arial" w:cs="Arial"/>
        </w:rPr>
      </w:pPr>
    </w:p>
    <w:p w:rsidR="005B5589" w:rsidRDefault="005B5589" w:rsidP="00D32B25">
      <w:pPr>
        <w:ind w:right="-93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3877"/>
      </w:tblGrid>
      <w:tr w:rsidR="001A77C2" w:rsidRPr="008E1593" w:rsidTr="00903325">
        <w:trPr>
          <w:trHeight w:val="1064"/>
        </w:trPr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Edilicia Permanente</w:t>
            </w:r>
            <w:r w:rsidRPr="00D974FA">
              <w:rPr>
                <w:rFonts w:ascii="Arial" w:hAnsi="Arial" w:cs="Arial"/>
                <w:sz w:val="24"/>
                <w:szCs w:val="24"/>
              </w:rPr>
              <w:t xml:space="preserve"> de Ordenamiento Territorial</w:t>
            </w:r>
          </w:p>
        </w:tc>
        <w:tc>
          <w:tcPr>
            <w:tcW w:w="3913" w:type="dxa"/>
          </w:tcPr>
          <w:p w:rsidR="001A77C2" w:rsidRDefault="001421C1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1C1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1C1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1A77C2" w:rsidRPr="008E1593" w:rsidTr="00903325"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Pr="008E1593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8E1593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</w:p>
          <w:p w:rsidR="001A77C2" w:rsidRPr="00D974FA" w:rsidRDefault="001A77C2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831DE0">
              <w:rPr>
                <w:rFonts w:ascii="Arial" w:hAnsi="Arial" w:cs="Arial"/>
                <w:b/>
                <w:sz w:val="24"/>
                <w:szCs w:val="24"/>
              </w:rPr>
              <w:t>Saúl López Orozco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831DE0" w:rsidRPr="00D974FA" w:rsidRDefault="00831DE0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A77C2" w:rsidRPr="008E1593" w:rsidRDefault="001A77C2" w:rsidP="00831DE0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831DE0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1A77C2" w:rsidRPr="008E1593" w:rsidTr="00903325">
        <w:tc>
          <w:tcPr>
            <w:tcW w:w="4451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</w:t>
            </w:r>
            <w:r w:rsidR="00831DE0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A77C2" w:rsidRPr="00D974FA" w:rsidRDefault="00831DE0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</w:t>
            </w:r>
            <w:r w:rsidR="00810636"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</w:t>
            </w:r>
          </w:p>
          <w:p w:rsidR="00810636" w:rsidRPr="00D974FA" w:rsidRDefault="00810636" w:rsidP="0081063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</w:tbl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831DE0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903325" w:rsidRPr="008E1593" w:rsidRDefault="00903325" w:rsidP="00903325">
      <w:pPr>
        <w:spacing w:after="0"/>
        <w:ind w:right="-93"/>
        <w:jc w:val="both"/>
        <w:rPr>
          <w:rFonts w:ascii="Arial" w:hAnsi="Arial" w:cs="Arial"/>
        </w:rPr>
      </w:pP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_________</w:t>
      </w: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__________</w:t>
      </w: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</w:t>
      </w:r>
      <w:r>
        <w:rPr>
          <w:rFonts w:ascii="Arial" w:hAnsi="Arial" w:cs="Arial"/>
        </w:rPr>
        <w:t>__</w:t>
      </w:r>
    </w:p>
    <w:p w:rsidR="00903325" w:rsidRPr="00D974FA" w:rsidRDefault="00903325" w:rsidP="00903325">
      <w:pPr>
        <w:spacing w:after="0"/>
        <w:ind w:right="-93"/>
        <w:jc w:val="both"/>
        <w:rPr>
          <w:rFonts w:ascii="Arial" w:hAnsi="Arial" w:cs="Arial"/>
          <w:b/>
          <w:sz w:val="24"/>
          <w:szCs w:val="24"/>
        </w:rPr>
      </w:pPr>
      <w:r w:rsidRPr="00D974FA">
        <w:rPr>
          <w:rFonts w:ascii="Arial" w:hAnsi="Arial" w:cs="Arial"/>
          <w:b/>
          <w:sz w:val="24"/>
          <w:szCs w:val="24"/>
        </w:rPr>
        <w:t xml:space="preserve">C. </w:t>
      </w:r>
      <w:r>
        <w:rPr>
          <w:rFonts w:ascii="Arial" w:hAnsi="Arial" w:cs="Arial"/>
          <w:b/>
          <w:sz w:val="24"/>
          <w:szCs w:val="24"/>
        </w:rPr>
        <w:t>Luis Alberto Michel Rodríguez</w:t>
      </w:r>
    </w:p>
    <w:p w:rsidR="00903325" w:rsidRDefault="00903325" w:rsidP="00903325">
      <w:pPr>
        <w:spacing w:after="0"/>
        <w:ind w:right="-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D974FA">
        <w:rPr>
          <w:rFonts w:ascii="Arial" w:hAnsi="Arial" w:cs="Arial"/>
          <w:sz w:val="24"/>
          <w:szCs w:val="24"/>
        </w:rPr>
        <w:t>Regidor Colegiado</w:t>
      </w:r>
    </w:p>
    <w:p w:rsidR="00903325" w:rsidRDefault="00903325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903325" w:rsidRDefault="00903325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Pr="001A77C2" w:rsidRDefault="001A77C2" w:rsidP="001A77C2">
      <w:pPr>
        <w:spacing w:after="0"/>
        <w:ind w:right="-93" w:firstLine="708"/>
        <w:jc w:val="both"/>
        <w:rPr>
          <w:rFonts w:ascii="Arial" w:hAnsi="Arial" w:cs="Arial"/>
          <w:sz w:val="20"/>
          <w:szCs w:val="20"/>
        </w:rPr>
      </w:pPr>
      <w:r w:rsidRPr="001A77C2">
        <w:rPr>
          <w:rFonts w:ascii="Arial" w:hAnsi="Arial" w:cs="Arial"/>
          <w:sz w:val="20"/>
          <w:szCs w:val="20"/>
        </w:rPr>
        <w:t xml:space="preserve">La presente hoja de firmas corresponde a la Sesión Ordinaria de la Comisión Edilicia Permanente de Ordenamiento Territorial de fecha 28 de </w:t>
      </w:r>
      <w:r w:rsidR="005B5589">
        <w:rPr>
          <w:rFonts w:ascii="Arial" w:hAnsi="Arial" w:cs="Arial"/>
          <w:sz w:val="20"/>
          <w:szCs w:val="20"/>
        </w:rPr>
        <w:t>Marz</w:t>
      </w:r>
      <w:r w:rsidRPr="001A77C2">
        <w:rPr>
          <w:rFonts w:ascii="Arial" w:hAnsi="Arial" w:cs="Arial"/>
          <w:sz w:val="20"/>
          <w:szCs w:val="20"/>
        </w:rPr>
        <w:t>o del 2019.</w:t>
      </w:r>
    </w:p>
    <w:sectPr w:rsidR="001A77C2" w:rsidRPr="001A77C2" w:rsidSect="00256819">
      <w:headerReference w:type="even" r:id="rId8"/>
      <w:headerReference w:type="default" r:id="rId9"/>
      <w:headerReference w:type="first" r:id="rId10"/>
      <w:pgSz w:w="12240" w:h="20160" w:code="5"/>
      <w:pgMar w:top="1417" w:right="217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114" w:rsidRDefault="002B3114" w:rsidP="00AB3084">
      <w:pPr>
        <w:spacing w:after="0" w:line="240" w:lineRule="auto"/>
      </w:pPr>
      <w:r>
        <w:separator/>
      </w:r>
    </w:p>
  </w:endnote>
  <w:endnote w:type="continuationSeparator" w:id="0">
    <w:p w:rsidR="002B3114" w:rsidRDefault="002B3114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114" w:rsidRDefault="002B3114" w:rsidP="00AB3084">
      <w:pPr>
        <w:spacing w:after="0" w:line="240" w:lineRule="auto"/>
      </w:pPr>
      <w:r>
        <w:separator/>
      </w:r>
    </w:p>
  </w:footnote>
  <w:footnote w:type="continuationSeparator" w:id="0">
    <w:p w:rsidR="002B3114" w:rsidRDefault="002B3114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B311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2B311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B311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764B9"/>
    <w:rsid w:val="0009052E"/>
    <w:rsid w:val="00093433"/>
    <w:rsid w:val="000A2668"/>
    <w:rsid w:val="000A2C5D"/>
    <w:rsid w:val="000A3122"/>
    <w:rsid w:val="000A49C3"/>
    <w:rsid w:val="000B256D"/>
    <w:rsid w:val="000C11D6"/>
    <w:rsid w:val="000D2DD4"/>
    <w:rsid w:val="000E6C39"/>
    <w:rsid w:val="000F3001"/>
    <w:rsid w:val="00100285"/>
    <w:rsid w:val="00100DBF"/>
    <w:rsid w:val="001165B7"/>
    <w:rsid w:val="00130D72"/>
    <w:rsid w:val="001421C1"/>
    <w:rsid w:val="001428DE"/>
    <w:rsid w:val="00144A4B"/>
    <w:rsid w:val="00160BCD"/>
    <w:rsid w:val="001616DD"/>
    <w:rsid w:val="00164DA1"/>
    <w:rsid w:val="001717F7"/>
    <w:rsid w:val="00192E61"/>
    <w:rsid w:val="001A77C2"/>
    <w:rsid w:val="001E0066"/>
    <w:rsid w:val="001F57C5"/>
    <w:rsid w:val="001F5A2A"/>
    <w:rsid w:val="0021299D"/>
    <w:rsid w:val="0022152D"/>
    <w:rsid w:val="002412E9"/>
    <w:rsid w:val="00246C27"/>
    <w:rsid w:val="00256819"/>
    <w:rsid w:val="0026167C"/>
    <w:rsid w:val="0026684D"/>
    <w:rsid w:val="00267078"/>
    <w:rsid w:val="002733AF"/>
    <w:rsid w:val="00273BC6"/>
    <w:rsid w:val="00275C18"/>
    <w:rsid w:val="00282000"/>
    <w:rsid w:val="00282C24"/>
    <w:rsid w:val="002867ED"/>
    <w:rsid w:val="002977E2"/>
    <w:rsid w:val="002A1E73"/>
    <w:rsid w:val="002A3AC9"/>
    <w:rsid w:val="002A51A3"/>
    <w:rsid w:val="002A61E2"/>
    <w:rsid w:val="002B3114"/>
    <w:rsid w:val="002D1DF4"/>
    <w:rsid w:val="003164F4"/>
    <w:rsid w:val="00320BE0"/>
    <w:rsid w:val="00324001"/>
    <w:rsid w:val="00326E57"/>
    <w:rsid w:val="00340201"/>
    <w:rsid w:val="00347939"/>
    <w:rsid w:val="00351283"/>
    <w:rsid w:val="00352438"/>
    <w:rsid w:val="00354572"/>
    <w:rsid w:val="00360117"/>
    <w:rsid w:val="003721FC"/>
    <w:rsid w:val="0039318C"/>
    <w:rsid w:val="003C0530"/>
    <w:rsid w:val="003C40F1"/>
    <w:rsid w:val="003C49D3"/>
    <w:rsid w:val="003D508D"/>
    <w:rsid w:val="003E7421"/>
    <w:rsid w:val="003F3DE2"/>
    <w:rsid w:val="003F4328"/>
    <w:rsid w:val="003F4930"/>
    <w:rsid w:val="003F6EDC"/>
    <w:rsid w:val="00400A50"/>
    <w:rsid w:val="004072C6"/>
    <w:rsid w:val="0041012D"/>
    <w:rsid w:val="00411A5C"/>
    <w:rsid w:val="00432AA8"/>
    <w:rsid w:val="00435E12"/>
    <w:rsid w:val="00461E78"/>
    <w:rsid w:val="0047137C"/>
    <w:rsid w:val="004A4DAD"/>
    <w:rsid w:val="004A7E83"/>
    <w:rsid w:val="004B06BE"/>
    <w:rsid w:val="004B3332"/>
    <w:rsid w:val="004B49F3"/>
    <w:rsid w:val="004B764B"/>
    <w:rsid w:val="004C7CC3"/>
    <w:rsid w:val="004D68F3"/>
    <w:rsid w:val="004E640A"/>
    <w:rsid w:val="00520DD6"/>
    <w:rsid w:val="0052675C"/>
    <w:rsid w:val="005560D6"/>
    <w:rsid w:val="00581F68"/>
    <w:rsid w:val="005831EC"/>
    <w:rsid w:val="005A3E02"/>
    <w:rsid w:val="005B5589"/>
    <w:rsid w:val="005E58FE"/>
    <w:rsid w:val="005E6A91"/>
    <w:rsid w:val="00611DC1"/>
    <w:rsid w:val="00614188"/>
    <w:rsid w:val="0067744A"/>
    <w:rsid w:val="006819E0"/>
    <w:rsid w:val="006A2235"/>
    <w:rsid w:val="006B09E1"/>
    <w:rsid w:val="006B2917"/>
    <w:rsid w:val="006C14FC"/>
    <w:rsid w:val="006C20D4"/>
    <w:rsid w:val="006D6020"/>
    <w:rsid w:val="006E033B"/>
    <w:rsid w:val="006F047F"/>
    <w:rsid w:val="006F290B"/>
    <w:rsid w:val="006F2BBC"/>
    <w:rsid w:val="006F70CE"/>
    <w:rsid w:val="007000CC"/>
    <w:rsid w:val="007170AB"/>
    <w:rsid w:val="0073052D"/>
    <w:rsid w:val="007353DF"/>
    <w:rsid w:val="00762A01"/>
    <w:rsid w:val="00782201"/>
    <w:rsid w:val="007B5A81"/>
    <w:rsid w:val="007B7616"/>
    <w:rsid w:val="007C56B2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0636"/>
    <w:rsid w:val="00811CAA"/>
    <w:rsid w:val="00814232"/>
    <w:rsid w:val="008167B5"/>
    <w:rsid w:val="00831DE0"/>
    <w:rsid w:val="00833245"/>
    <w:rsid w:val="00836017"/>
    <w:rsid w:val="00837EE4"/>
    <w:rsid w:val="00844DF3"/>
    <w:rsid w:val="0084766E"/>
    <w:rsid w:val="0086051E"/>
    <w:rsid w:val="00861907"/>
    <w:rsid w:val="008978A9"/>
    <w:rsid w:val="008B74DD"/>
    <w:rsid w:val="008D11BD"/>
    <w:rsid w:val="008F07CF"/>
    <w:rsid w:val="008F1327"/>
    <w:rsid w:val="00903325"/>
    <w:rsid w:val="00932884"/>
    <w:rsid w:val="00937A5E"/>
    <w:rsid w:val="00954E56"/>
    <w:rsid w:val="00955DE2"/>
    <w:rsid w:val="00963F5E"/>
    <w:rsid w:val="0097282B"/>
    <w:rsid w:val="00977E0E"/>
    <w:rsid w:val="00981D16"/>
    <w:rsid w:val="00983C6A"/>
    <w:rsid w:val="00990F4D"/>
    <w:rsid w:val="00996BB5"/>
    <w:rsid w:val="009C2024"/>
    <w:rsid w:val="00A0513D"/>
    <w:rsid w:val="00A0796F"/>
    <w:rsid w:val="00A22A4C"/>
    <w:rsid w:val="00A233E5"/>
    <w:rsid w:val="00A67F0C"/>
    <w:rsid w:val="00A911ED"/>
    <w:rsid w:val="00AB3084"/>
    <w:rsid w:val="00AC1744"/>
    <w:rsid w:val="00AC38DF"/>
    <w:rsid w:val="00AD6936"/>
    <w:rsid w:val="00AE43F7"/>
    <w:rsid w:val="00AE6387"/>
    <w:rsid w:val="00AF669B"/>
    <w:rsid w:val="00B06049"/>
    <w:rsid w:val="00B11849"/>
    <w:rsid w:val="00B17A78"/>
    <w:rsid w:val="00B17E5B"/>
    <w:rsid w:val="00B20DC3"/>
    <w:rsid w:val="00B827C9"/>
    <w:rsid w:val="00B85F48"/>
    <w:rsid w:val="00B95884"/>
    <w:rsid w:val="00BA6DF8"/>
    <w:rsid w:val="00BB4618"/>
    <w:rsid w:val="00BC44B4"/>
    <w:rsid w:val="00BC7457"/>
    <w:rsid w:val="00BE5DDF"/>
    <w:rsid w:val="00BF0053"/>
    <w:rsid w:val="00C02BD7"/>
    <w:rsid w:val="00C06E55"/>
    <w:rsid w:val="00C16192"/>
    <w:rsid w:val="00C23917"/>
    <w:rsid w:val="00CC355A"/>
    <w:rsid w:val="00CC3771"/>
    <w:rsid w:val="00CE4880"/>
    <w:rsid w:val="00CF111D"/>
    <w:rsid w:val="00D32B25"/>
    <w:rsid w:val="00D52596"/>
    <w:rsid w:val="00D6359B"/>
    <w:rsid w:val="00D64422"/>
    <w:rsid w:val="00D746A1"/>
    <w:rsid w:val="00D900F4"/>
    <w:rsid w:val="00D96409"/>
    <w:rsid w:val="00DA44BA"/>
    <w:rsid w:val="00DB1687"/>
    <w:rsid w:val="00DB7CFB"/>
    <w:rsid w:val="00DC15E9"/>
    <w:rsid w:val="00DC45A7"/>
    <w:rsid w:val="00DD47A5"/>
    <w:rsid w:val="00DE143C"/>
    <w:rsid w:val="00E22702"/>
    <w:rsid w:val="00E23A86"/>
    <w:rsid w:val="00E277F3"/>
    <w:rsid w:val="00E57938"/>
    <w:rsid w:val="00E64E38"/>
    <w:rsid w:val="00E8646C"/>
    <w:rsid w:val="00E87222"/>
    <w:rsid w:val="00E872E6"/>
    <w:rsid w:val="00EA2552"/>
    <w:rsid w:val="00EA4DDC"/>
    <w:rsid w:val="00EC3795"/>
    <w:rsid w:val="00EC4F67"/>
    <w:rsid w:val="00EC716F"/>
    <w:rsid w:val="00EE0E8F"/>
    <w:rsid w:val="00EF4477"/>
    <w:rsid w:val="00F11F84"/>
    <w:rsid w:val="00F15D15"/>
    <w:rsid w:val="00F455B7"/>
    <w:rsid w:val="00F5151C"/>
    <w:rsid w:val="00F62270"/>
    <w:rsid w:val="00F639D7"/>
    <w:rsid w:val="00F75B5A"/>
    <w:rsid w:val="00F81DAC"/>
    <w:rsid w:val="00F8214F"/>
    <w:rsid w:val="00F95F9D"/>
    <w:rsid w:val="00FA27E4"/>
    <w:rsid w:val="00FA4069"/>
    <w:rsid w:val="00FA7F33"/>
    <w:rsid w:val="00FC133F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6E12E22-7A8B-4E8C-B8DC-1708A364B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B94B7-FADD-4297-9150-9D2B7A46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1065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2018-11-21T18:58:00Z</cp:lastPrinted>
  <dcterms:created xsi:type="dcterms:W3CDTF">2019-04-10T17:34:00Z</dcterms:created>
  <dcterms:modified xsi:type="dcterms:W3CDTF">2019-04-10T17:34:00Z</dcterms:modified>
</cp:coreProperties>
</file>